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A6" w:rsidRPr="00D26C71" w:rsidRDefault="002864A6" w:rsidP="00FC265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26C71">
        <w:rPr>
          <w:b/>
          <w:sz w:val="36"/>
          <w:szCs w:val="36"/>
        </w:rPr>
        <w:t>La Propiedad Intelectual en la actividad académica y científica:</w:t>
      </w:r>
    </w:p>
    <w:p w:rsidR="00D26C71" w:rsidRPr="007A1418" w:rsidRDefault="00D26C71" w:rsidP="00FC2656">
      <w:pPr>
        <w:jc w:val="center"/>
        <w:rPr>
          <w:b/>
          <w:sz w:val="28"/>
          <w:szCs w:val="28"/>
        </w:rPr>
      </w:pPr>
    </w:p>
    <w:p w:rsidR="002864A6" w:rsidRDefault="002864A6" w:rsidP="00FC2656">
      <w:pPr>
        <w:pStyle w:val="Ttulo1"/>
        <w:spacing w:before="0"/>
        <w:jc w:val="both"/>
      </w:pPr>
      <w:r w:rsidRPr="00D853F5">
        <w:t>La creación autoral en el ámbito académico.</w:t>
      </w:r>
    </w:p>
    <w:p w:rsidR="00D26C71" w:rsidRPr="00D26C71" w:rsidRDefault="00D26C71" w:rsidP="00D26C71">
      <w:pPr>
        <w:rPr>
          <w:lang w:val="es-ES" w:eastAsia="es-ES"/>
        </w:rPr>
      </w:pPr>
    </w:p>
    <w:p w:rsidR="002864A6" w:rsidRPr="00D853F5" w:rsidRDefault="002864A6" w:rsidP="001E1B7C">
      <w:pPr>
        <w:spacing w:after="0"/>
        <w:jc w:val="both"/>
        <w:rPr>
          <w:rFonts w:ascii="Calibri" w:hAnsi="Calibri"/>
        </w:rPr>
      </w:pPr>
      <w:r w:rsidRPr="00D853F5">
        <w:rPr>
          <w:rFonts w:ascii="Calibri" w:hAnsi="Calibri"/>
        </w:rPr>
        <w:t>La autoría de los profesores, alumnos, asistentes, becarios. Coautoría y obra colectiva.</w:t>
      </w:r>
    </w:p>
    <w:p w:rsidR="002864A6" w:rsidRPr="00D853F5" w:rsidRDefault="002864A6" w:rsidP="001E1B7C">
      <w:pPr>
        <w:spacing w:after="0"/>
        <w:jc w:val="both"/>
        <w:rPr>
          <w:rFonts w:ascii="Calibri" w:hAnsi="Calibri"/>
        </w:rPr>
      </w:pPr>
      <w:r w:rsidRPr="00D853F5">
        <w:rPr>
          <w:rFonts w:ascii="Calibri" w:hAnsi="Calibri"/>
        </w:rPr>
        <w:t xml:space="preserve">Las obras autorales. Los resultados de la actividad científica y de investigación. Obras literarias, musicales, audiovisuales, </w:t>
      </w:r>
      <w:proofErr w:type="spellStart"/>
      <w:r w:rsidRPr="00D853F5">
        <w:rPr>
          <w:rFonts w:ascii="Calibri" w:hAnsi="Calibri"/>
        </w:rPr>
        <w:t>multimediales</w:t>
      </w:r>
      <w:proofErr w:type="spellEnd"/>
      <w:r w:rsidRPr="00D853F5">
        <w:rPr>
          <w:rFonts w:ascii="Calibri" w:hAnsi="Calibri"/>
        </w:rPr>
        <w:t>. Bases de datos. Las obras derivadas; traducciones y adaptaciones.</w:t>
      </w:r>
    </w:p>
    <w:p w:rsidR="002864A6" w:rsidRPr="00D853F5" w:rsidRDefault="002864A6" w:rsidP="001E1B7C">
      <w:pPr>
        <w:spacing w:after="0"/>
        <w:jc w:val="both"/>
        <w:rPr>
          <w:rFonts w:ascii="Calibri" w:hAnsi="Calibri"/>
        </w:rPr>
      </w:pPr>
      <w:r w:rsidRPr="00D853F5">
        <w:rPr>
          <w:rFonts w:ascii="Calibri" w:hAnsi="Calibri"/>
        </w:rPr>
        <w:t>Materiales didácticos que contienen obras de terceros</w:t>
      </w:r>
      <w:r>
        <w:rPr>
          <w:rFonts w:ascii="Calibri" w:hAnsi="Calibri"/>
        </w:rPr>
        <w:t>.</w:t>
      </w:r>
    </w:p>
    <w:p w:rsidR="002864A6" w:rsidRPr="00D853F5" w:rsidRDefault="002864A6" w:rsidP="001E1B7C">
      <w:pPr>
        <w:spacing w:after="0"/>
        <w:jc w:val="both"/>
        <w:rPr>
          <w:rFonts w:ascii="Calibri" w:hAnsi="Calibri"/>
        </w:rPr>
      </w:pPr>
      <w:r w:rsidRPr="00D853F5">
        <w:rPr>
          <w:rFonts w:ascii="Calibri" w:hAnsi="Calibri"/>
        </w:rPr>
        <w:t>Información periodística, discursos y disertaciones.</w:t>
      </w:r>
    </w:p>
    <w:p w:rsidR="002864A6" w:rsidRDefault="002864A6" w:rsidP="001E1B7C">
      <w:pPr>
        <w:spacing w:after="0"/>
        <w:jc w:val="both"/>
        <w:rPr>
          <w:rFonts w:ascii="Calibri" w:hAnsi="Calibri"/>
        </w:rPr>
      </w:pPr>
      <w:r w:rsidRPr="00D853F5">
        <w:rPr>
          <w:rFonts w:ascii="Calibri" w:hAnsi="Calibri"/>
        </w:rPr>
        <w:t xml:space="preserve">Obra, fijación y soporte. </w:t>
      </w:r>
    </w:p>
    <w:p w:rsidR="002864A6" w:rsidRDefault="002864A6" w:rsidP="001E1B7C">
      <w:pPr>
        <w:spacing w:after="0"/>
        <w:jc w:val="both"/>
        <w:rPr>
          <w:rFonts w:ascii="Calibri" w:hAnsi="Calibri"/>
        </w:rPr>
      </w:pPr>
      <w:r w:rsidRPr="00D853F5">
        <w:rPr>
          <w:rFonts w:ascii="Calibri" w:hAnsi="Calibri"/>
        </w:rPr>
        <w:t>Creación de obras durante la clase</w:t>
      </w:r>
    </w:p>
    <w:p w:rsidR="001E1B7C" w:rsidRDefault="001E1B7C" w:rsidP="001E1B7C">
      <w:pPr>
        <w:spacing w:after="0"/>
        <w:jc w:val="both"/>
        <w:rPr>
          <w:rFonts w:ascii="Calibri" w:hAnsi="Calibri"/>
        </w:rPr>
      </w:pPr>
    </w:p>
    <w:p w:rsidR="002864A6" w:rsidRDefault="002864A6" w:rsidP="001E1B7C">
      <w:pPr>
        <w:pStyle w:val="Ttulo1"/>
        <w:spacing w:before="0"/>
        <w:jc w:val="both"/>
      </w:pPr>
      <w:r>
        <w:t>La utilización de las obras autorales</w:t>
      </w:r>
    </w:p>
    <w:p w:rsidR="00D26C71" w:rsidRPr="00D26C71" w:rsidRDefault="00D26C71" w:rsidP="00D26C71">
      <w:pPr>
        <w:rPr>
          <w:lang w:val="es-ES" w:eastAsia="es-ES"/>
        </w:rPr>
      </w:pPr>
    </w:p>
    <w:p w:rsidR="002864A6" w:rsidRDefault="002864A6" w:rsidP="001E1B7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Usos autorizados de obras autorales</w:t>
      </w:r>
    </w:p>
    <w:p w:rsidR="002864A6" w:rsidRDefault="002864A6" w:rsidP="001E1B7C">
      <w:pPr>
        <w:spacing w:after="0"/>
        <w:jc w:val="both"/>
        <w:rPr>
          <w:rFonts w:ascii="Calibri" w:hAnsi="Calibri"/>
        </w:rPr>
      </w:pPr>
      <w:r w:rsidRPr="00D853F5">
        <w:rPr>
          <w:rFonts w:ascii="Calibri" w:hAnsi="Calibri"/>
        </w:rPr>
        <w:t>El entorno digital. La puesta a disposición de las obras. El uso de obras</w:t>
      </w:r>
      <w:r w:rsidRPr="001E1B7C">
        <w:rPr>
          <w:rFonts w:ascii="Calibri" w:hAnsi="Calibri"/>
        </w:rPr>
        <w:t xml:space="preserve"> disponibles</w:t>
      </w:r>
      <w:r w:rsidRPr="00D853F5">
        <w:rPr>
          <w:rFonts w:ascii="Calibri" w:hAnsi="Calibri"/>
        </w:rPr>
        <w:t xml:space="preserve"> en la red.</w:t>
      </w:r>
    </w:p>
    <w:p w:rsidR="002864A6" w:rsidRPr="00D853F5" w:rsidRDefault="002864A6" w:rsidP="001E1B7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El derecho de autor en la educación a distancia.</w:t>
      </w:r>
    </w:p>
    <w:p w:rsidR="002864A6" w:rsidRDefault="002864A6" w:rsidP="001E1B7C">
      <w:pPr>
        <w:spacing w:after="0"/>
        <w:jc w:val="both"/>
        <w:rPr>
          <w:rFonts w:ascii="Calibri" w:hAnsi="Calibri"/>
        </w:rPr>
      </w:pPr>
      <w:r w:rsidRPr="00D853F5">
        <w:rPr>
          <w:rFonts w:ascii="Calibri" w:hAnsi="Calibri"/>
        </w:rPr>
        <w:t>La originalidad en la producción científica y académica. La protección de las ideas. El plagio académico como supuesto de defraudación. La ética del investigador, del educador y del alumno.</w:t>
      </w:r>
    </w:p>
    <w:p w:rsidR="002864A6" w:rsidRPr="00D853F5" w:rsidRDefault="002864A6" w:rsidP="001E1B7C">
      <w:pPr>
        <w:spacing w:after="0"/>
        <w:jc w:val="both"/>
        <w:rPr>
          <w:rFonts w:ascii="Calibri" w:hAnsi="Calibri"/>
        </w:rPr>
      </w:pPr>
      <w:r w:rsidRPr="00D853F5">
        <w:rPr>
          <w:rFonts w:ascii="Calibri" w:hAnsi="Calibri"/>
        </w:rPr>
        <w:t>Confidencialidad y datos personales. El respeto a la intimidad de los alumnos. Datos sensibles provenientes de la relación educativa.</w:t>
      </w:r>
    </w:p>
    <w:p w:rsidR="002864A6" w:rsidRDefault="002864A6" w:rsidP="001E1B7C">
      <w:pPr>
        <w:spacing w:after="0"/>
        <w:jc w:val="both"/>
        <w:rPr>
          <w:rFonts w:ascii="Calibri" w:hAnsi="Calibri"/>
        </w:rPr>
      </w:pPr>
      <w:r w:rsidRPr="00D853F5">
        <w:rPr>
          <w:rFonts w:ascii="Calibri" w:hAnsi="Calibri"/>
        </w:rPr>
        <w:t>El derecho de imagen de docentes y alumnos.</w:t>
      </w:r>
    </w:p>
    <w:p w:rsidR="001E1B7C" w:rsidRPr="00D853F5" w:rsidRDefault="001E1B7C" w:rsidP="001E1B7C">
      <w:pPr>
        <w:spacing w:after="0"/>
        <w:jc w:val="both"/>
        <w:rPr>
          <w:rFonts w:ascii="Calibri" w:hAnsi="Calibri"/>
        </w:rPr>
      </w:pPr>
    </w:p>
    <w:p w:rsidR="002864A6" w:rsidRDefault="002864A6" w:rsidP="001E1B7C">
      <w:pPr>
        <w:pStyle w:val="Ttulo1"/>
        <w:spacing w:before="0"/>
        <w:jc w:val="both"/>
      </w:pPr>
      <w:r>
        <w:t>El equilibrio entre los titulares y los usuarios</w:t>
      </w:r>
    </w:p>
    <w:p w:rsidR="00D26C71" w:rsidRPr="00D26C71" w:rsidRDefault="00D26C71" w:rsidP="00D26C71">
      <w:pPr>
        <w:rPr>
          <w:lang w:val="es-ES" w:eastAsia="es-ES"/>
        </w:rPr>
      </w:pPr>
    </w:p>
    <w:p w:rsidR="002864A6" w:rsidRDefault="002864A6" w:rsidP="001E1B7C">
      <w:pPr>
        <w:spacing w:after="0"/>
        <w:jc w:val="both"/>
        <w:rPr>
          <w:rFonts w:ascii="Calibri" w:hAnsi="Calibri"/>
        </w:rPr>
      </w:pPr>
      <w:r w:rsidRPr="00D853F5">
        <w:rPr>
          <w:rFonts w:ascii="Calibri" w:hAnsi="Calibri"/>
        </w:rPr>
        <w:t>Derechos patrimoniales y morales.</w:t>
      </w:r>
    </w:p>
    <w:p w:rsidR="002864A6" w:rsidRPr="00D853F5" w:rsidRDefault="002864A6" w:rsidP="001E1B7C">
      <w:pPr>
        <w:spacing w:after="0"/>
        <w:jc w:val="both"/>
        <w:rPr>
          <w:rFonts w:ascii="Calibri" w:hAnsi="Calibri"/>
        </w:rPr>
      </w:pPr>
      <w:r w:rsidRPr="00D853F5">
        <w:rPr>
          <w:rFonts w:ascii="Calibri" w:hAnsi="Calibri"/>
        </w:rPr>
        <w:t xml:space="preserve">Equilibrios entre los beneficios que reciben los titulares de derecho de autor y las necesidades de la población. Derecho a la cultura y a la educación, la diversidad cultural. </w:t>
      </w:r>
      <w:r>
        <w:rPr>
          <w:rFonts w:ascii="Calibri" w:hAnsi="Calibri"/>
        </w:rPr>
        <w:t>Los repositorios institucionales.</w:t>
      </w:r>
    </w:p>
    <w:p w:rsidR="002864A6" w:rsidRDefault="002864A6" w:rsidP="001E1B7C">
      <w:pPr>
        <w:spacing w:after="0"/>
        <w:jc w:val="both"/>
        <w:rPr>
          <w:rFonts w:ascii="Calibri" w:hAnsi="Calibri"/>
        </w:rPr>
      </w:pPr>
      <w:r w:rsidRPr="00D853F5">
        <w:rPr>
          <w:rFonts w:ascii="Calibri" w:hAnsi="Calibri"/>
        </w:rPr>
        <w:t xml:space="preserve">Las excepciones al derecho de autor. El derecho de cita. </w:t>
      </w:r>
    </w:p>
    <w:p w:rsidR="002864A6" w:rsidRPr="00D853F5" w:rsidRDefault="002864A6" w:rsidP="001E1B7C">
      <w:pPr>
        <w:spacing w:after="0"/>
        <w:jc w:val="both"/>
        <w:rPr>
          <w:rFonts w:ascii="Calibri" w:hAnsi="Calibri"/>
        </w:rPr>
      </w:pPr>
      <w:r w:rsidRPr="00D853F5">
        <w:rPr>
          <w:rFonts w:ascii="Calibri" w:hAnsi="Calibri"/>
        </w:rPr>
        <w:t xml:space="preserve">Los usos gratuitos en el ámbito educativo. </w:t>
      </w:r>
    </w:p>
    <w:p w:rsidR="002864A6" w:rsidRPr="00D853F5" w:rsidRDefault="002864A6" w:rsidP="001E1B7C">
      <w:pPr>
        <w:spacing w:after="0"/>
        <w:jc w:val="both"/>
        <w:rPr>
          <w:rFonts w:ascii="Calibri" w:hAnsi="Calibri"/>
        </w:rPr>
      </w:pPr>
      <w:r w:rsidRPr="00D853F5">
        <w:rPr>
          <w:rFonts w:ascii="Calibri" w:hAnsi="Calibri"/>
        </w:rPr>
        <w:t xml:space="preserve">Usos remunerados. Las licencias por reproducción. El uso lícito e ilícito de la fotocopia y otros medios de reproducción analógicos y digitales. La puesta a disposición de materiales educativos para los alumnos. </w:t>
      </w:r>
    </w:p>
    <w:p w:rsidR="002864A6" w:rsidRPr="00D853F5" w:rsidRDefault="002864A6" w:rsidP="001E1B7C">
      <w:pPr>
        <w:spacing w:after="0"/>
        <w:jc w:val="both"/>
        <w:rPr>
          <w:rFonts w:ascii="Calibri" w:hAnsi="Calibri"/>
        </w:rPr>
      </w:pPr>
      <w:r w:rsidRPr="00D853F5">
        <w:rPr>
          <w:rFonts w:ascii="Calibri" w:hAnsi="Calibri"/>
        </w:rPr>
        <w:t>La gestión colectiva de los derechos de los autores. Las licencias para fotocopiado.</w:t>
      </w:r>
    </w:p>
    <w:p w:rsidR="005A200E" w:rsidRDefault="002864A6" w:rsidP="001E1B7C">
      <w:pPr>
        <w:spacing w:after="0"/>
        <w:jc w:val="both"/>
      </w:pPr>
      <w:r w:rsidRPr="00D853F5">
        <w:rPr>
          <w:rFonts w:ascii="Calibri" w:hAnsi="Calibri"/>
        </w:rPr>
        <w:t>La internacionalidad del derecho de autor. Uso de obras ext</w:t>
      </w:r>
      <w:r w:rsidR="007C4180">
        <w:rPr>
          <w:rFonts w:ascii="Calibri" w:hAnsi="Calibri"/>
        </w:rPr>
        <w:t>ranjeras en el entorno educativo</w:t>
      </w:r>
    </w:p>
    <w:sectPr w:rsidR="005A200E" w:rsidSect="00410789">
      <w:headerReference w:type="default" r:id="rId9"/>
      <w:footerReference w:type="default" r:id="rId10"/>
      <w:pgSz w:w="11907" w:h="16839" w:code="9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E5" w:rsidRDefault="00116AE5" w:rsidP="00055DBC">
      <w:pPr>
        <w:spacing w:after="0" w:line="240" w:lineRule="auto"/>
      </w:pPr>
      <w:r>
        <w:separator/>
      </w:r>
    </w:p>
  </w:endnote>
  <w:endnote w:type="continuationSeparator" w:id="0">
    <w:p w:rsidR="00116AE5" w:rsidRDefault="00116AE5" w:rsidP="0005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BC" w:rsidRPr="007423AC" w:rsidRDefault="001A182C" w:rsidP="001A182C">
    <w:pPr>
      <w:pStyle w:val="Piedepgina"/>
      <w:spacing w:after="100" w:afterAutospacing="1"/>
      <w:ind w:left="-1077"/>
    </w:pPr>
    <w:r>
      <w:rPr>
        <w:noProof/>
        <w:lang w:eastAsia="es-AR"/>
      </w:rPr>
      <w:drawing>
        <wp:inline distT="0" distB="0" distL="0" distR="0">
          <wp:extent cx="7633440" cy="1116000"/>
          <wp:effectExtent l="0" t="0" r="5715" b="825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da-pi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44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E5" w:rsidRDefault="00116AE5" w:rsidP="00055DBC">
      <w:pPr>
        <w:spacing w:after="0" w:line="240" w:lineRule="auto"/>
      </w:pPr>
      <w:r>
        <w:separator/>
      </w:r>
    </w:p>
  </w:footnote>
  <w:footnote w:type="continuationSeparator" w:id="0">
    <w:p w:rsidR="00116AE5" w:rsidRDefault="00116AE5" w:rsidP="0005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BC" w:rsidRPr="00410789" w:rsidRDefault="001A182C" w:rsidP="00DB0207">
    <w:pPr>
      <w:pStyle w:val="Encabezado"/>
      <w:spacing w:before="480"/>
      <w:ind w:left="-1077" w:right="-57"/>
    </w:pPr>
    <w:r>
      <w:rPr>
        <w:noProof/>
        <w:lang w:eastAsia="es-AR"/>
      </w:rPr>
      <w:drawing>
        <wp:inline distT="0" distB="0" distL="0" distR="0">
          <wp:extent cx="7633440" cy="1116000"/>
          <wp:effectExtent l="0" t="0" r="5715" b="82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da-encabezado mai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44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131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BC"/>
    <w:rsid w:val="000527EA"/>
    <w:rsid w:val="00055DBC"/>
    <w:rsid w:val="00116AE5"/>
    <w:rsid w:val="001A182C"/>
    <w:rsid w:val="001E1B7C"/>
    <w:rsid w:val="001F67D4"/>
    <w:rsid w:val="002864A6"/>
    <w:rsid w:val="00325B44"/>
    <w:rsid w:val="00332EE3"/>
    <w:rsid w:val="00382DD2"/>
    <w:rsid w:val="003C4B36"/>
    <w:rsid w:val="00410789"/>
    <w:rsid w:val="00483AA2"/>
    <w:rsid w:val="00503DB3"/>
    <w:rsid w:val="0058547C"/>
    <w:rsid w:val="005A200E"/>
    <w:rsid w:val="00635C7D"/>
    <w:rsid w:val="007423AC"/>
    <w:rsid w:val="007A1418"/>
    <w:rsid w:val="007C4180"/>
    <w:rsid w:val="00845ED7"/>
    <w:rsid w:val="008A64A6"/>
    <w:rsid w:val="0096780C"/>
    <w:rsid w:val="00A203D1"/>
    <w:rsid w:val="00A81F29"/>
    <w:rsid w:val="00B53974"/>
    <w:rsid w:val="00BF77D0"/>
    <w:rsid w:val="00C66273"/>
    <w:rsid w:val="00D26C71"/>
    <w:rsid w:val="00DA415D"/>
    <w:rsid w:val="00DB0207"/>
    <w:rsid w:val="00F00275"/>
    <w:rsid w:val="00F2444B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64A6"/>
    <w:pPr>
      <w:keepNext/>
      <w:keepLines/>
      <w:numPr>
        <w:numId w:val="1"/>
      </w:numPr>
      <w:spacing w:before="480" w:after="0" w:line="240" w:lineRule="auto"/>
      <w:outlineLvl w:val="0"/>
    </w:pPr>
    <w:rPr>
      <w:rFonts w:ascii="Arial" w:eastAsia="Times New Roman" w:hAnsi="Arial" w:cs="Times New Roman"/>
      <w:b/>
      <w:bCs/>
      <w:color w:val="548AB7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64A6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Arial" w:eastAsia="Times New Roman" w:hAnsi="Arial" w:cs="Times New Roman"/>
      <w:b/>
      <w:bCs/>
      <w:color w:val="94B6D2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64A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Arial" w:eastAsia="Times New Roman" w:hAnsi="Arial" w:cs="Times New Roman"/>
      <w:b/>
      <w:bCs/>
      <w:color w:val="94B6D2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64A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Arial" w:eastAsia="Times New Roman" w:hAnsi="Arial" w:cs="Times New Roman"/>
      <w:b/>
      <w:bCs/>
      <w:i/>
      <w:iCs/>
      <w:color w:val="94B6D2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64A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Arial" w:eastAsia="Times New Roman" w:hAnsi="Arial" w:cs="Times New Roman"/>
      <w:color w:val="345C7D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864A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345C7D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64A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Arial" w:eastAsia="Times New Roman" w:hAnsi="Arial" w:cs="Times New Roman"/>
      <w:i/>
      <w:iCs/>
      <w:color w:val="404040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64A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Arial" w:eastAsia="Times New Roman" w:hAnsi="Arial" w:cs="Times New Roman"/>
      <w:color w:val="404040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64A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DBC"/>
  </w:style>
  <w:style w:type="paragraph" w:styleId="Piedepgina">
    <w:name w:val="footer"/>
    <w:basedOn w:val="Normal"/>
    <w:link w:val="PiedepginaCar"/>
    <w:uiPriority w:val="99"/>
    <w:unhideWhenUsed/>
    <w:rsid w:val="0005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DBC"/>
  </w:style>
  <w:style w:type="paragraph" w:styleId="Textodeglobo">
    <w:name w:val="Balloon Text"/>
    <w:basedOn w:val="Normal"/>
    <w:link w:val="TextodegloboCar"/>
    <w:uiPriority w:val="99"/>
    <w:semiHidden/>
    <w:unhideWhenUsed/>
    <w:rsid w:val="0005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D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864A6"/>
    <w:rPr>
      <w:rFonts w:ascii="Arial" w:eastAsia="Times New Roman" w:hAnsi="Arial" w:cs="Times New Roman"/>
      <w:b/>
      <w:bCs/>
      <w:color w:val="548AB7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864A6"/>
    <w:rPr>
      <w:rFonts w:ascii="Arial" w:eastAsia="Times New Roman" w:hAnsi="Arial" w:cs="Times New Roman"/>
      <w:b/>
      <w:bCs/>
      <w:color w:val="94B6D2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64A6"/>
    <w:rPr>
      <w:rFonts w:ascii="Arial" w:eastAsia="Times New Roman" w:hAnsi="Arial" w:cs="Times New Roman"/>
      <w:b/>
      <w:bCs/>
      <w:color w:val="94B6D2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64A6"/>
    <w:rPr>
      <w:rFonts w:ascii="Arial" w:eastAsia="Times New Roman" w:hAnsi="Arial" w:cs="Times New Roman"/>
      <w:b/>
      <w:bCs/>
      <w:i/>
      <w:iCs/>
      <w:color w:val="94B6D2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64A6"/>
    <w:rPr>
      <w:rFonts w:ascii="Arial" w:eastAsia="Times New Roman" w:hAnsi="Arial" w:cs="Times New Roman"/>
      <w:color w:val="345C7D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864A6"/>
    <w:rPr>
      <w:rFonts w:ascii="Arial" w:eastAsia="Times New Roman" w:hAnsi="Arial" w:cs="Times New Roman"/>
      <w:i/>
      <w:iCs/>
      <w:color w:val="345C7D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64A6"/>
    <w:rPr>
      <w:rFonts w:ascii="Arial" w:eastAsia="Times New Roman" w:hAnsi="Arial" w:cs="Times New Roman"/>
      <w:i/>
      <w:iCs/>
      <w:color w:val="404040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64A6"/>
    <w:rPr>
      <w:rFonts w:ascii="Arial" w:eastAsia="Times New Roman" w:hAnsi="Arial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64A6"/>
    <w:rPr>
      <w:rFonts w:ascii="Arial" w:eastAsia="Times New Roman" w:hAnsi="Arial" w:cs="Times New Roman"/>
      <w:i/>
      <w:iCs/>
      <w:color w:val="404040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64A6"/>
    <w:pPr>
      <w:keepNext/>
      <w:keepLines/>
      <w:numPr>
        <w:numId w:val="1"/>
      </w:numPr>
      <w:spacing w:before="480" w:after="0" w:line="240" w:lineRule="auto"/>
      <w:outlineLvl w:val="0"/>
    </w:pPr>
    <w:rPr>
      <w:rFonts w:ascii="Arial" w:eastAsia="Times New Roman" w:hAnsi="Arial" w:cs="Times New Roman"/>
      <w:b/>
      <w:bCs/>
      <w:color w:val="548AB7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64A6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Arial" w:eastAsia="Times New Roman" w:hAnsi="Arial" w:cs="Times New Roman"/>
      <w:b/>
      <w:bCs/>
      <w:color w:val="94B6D2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64A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Arial" w:eastAsia="Times New Roman" w:hAnsi="Arial" w:cs="Times New Roman"/>
      <w:b/>
      <w:bCs/>
      <w:color w:val="94B6D2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64A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Arial" w:eastAsia="Times New Roman" w:hAnsi="Arial" w:cs="Times New Roman"/>
      <w:b/>
      <w:bCs/>
      <w:i/>
      <w:iCs/>
      <w:color w:val="94B6D2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64A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Arial" w:eastAsia="Times New Roman" w:hAnsi="Arial" w:cs="Times New Roman"/>
      <w:color w:val="345C7D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864A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345C7D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64A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Arial" w:eastAsia="Times New Roman" w:hAnsi="Arial" w:cs="Times New Roman"/>
      <w:i/>
      <w:iCs/>
      <w:color w:val="404040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64A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Arial" w:eastAsia="Times New Roman" w:hAnsi="Arial" w:cs="Times New Roman"/>
      <w:color w:val="404040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64A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DBC"/>
  </w:style>
  <w:style w:type="paragraph" w:styleId="Piedepgina">
    <w:name w:val="footer"/>
    <w:basedOn w:val="Normal"/>
    <w:link w:val="PiedepginaCar"/>
    <w:uiPriority w:val="99"/>
    <w:unhideWhenUsed/>
    <w:rsid w:val="0005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DBC"/>
  </w:style>
  <w:style w:type="paragraph" w:styleId="Textodeglobo">
    <w:name w:val="Balloon Text"/>
    <w:basedOn w:val="Normal"/>
    <w:link w:val="TextodegloboCar"/>
    <w:uiPriority w:val="99"/>
    <w:semiHidden/>
    <w:unhideWhenUsed/>
    <w:rsid w:val="0005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D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864A6"/>
    <w:rPr>
      <w:rFonts w:ascii="Arial" w:eastAsia="Times New Roman" w:hAnsi="Arial" w:cs="Times New Roman"/>
      <w:b/>
      <w:bCs/>
      <w:color w:val="548AB7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864A6"/>
    <w:rPr>
      <w:rFonts w:ascii="Arial" w:eastAsia="Times New Roman" w:hAnsi="Arial" w:cs="Times New Roman"/>
      <w:b/>
      <w:bCs/>
      <w:color w:val="94B6D2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64A6"/>
    <w:rPr>
      <w:rFonts w:ascii="Arial" w:eastAsia="Times New Roman" w:hAnsi="Arial" w:cs="Times New Roman"/>
      <w:b/>
      <w:bCs/>
      <w:color w:val="94B6D2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64A6"/>
    <w:rPr>
      <w:rFonts w:ascii="Arial" w:eastAsia="Times New Roman" w:hAnsi="Arial" w:cs="Times New Roman"/>
      <w:b/>
      <w:bCs/>
      <w:i/>
      <w:iCs/>
      <w:color w:val="94B6D2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64A6"/>
    <w:rPr>
      <w:rFonts w:ascii="Arial" w:eastAsia="Times New Roman" w:hAnsi="Arial" w:cs="Times New Roman"/>
      <w:color w:val="345C7D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864A6"/>
    <w:rPr>
      <w:rFonts w:ascii="Arial" w:eastAsia="Times New Roman" w:hAnsi="Arial" w:cs="Times New Roman"/>
      <w:i/>
      <w:iCs/>
      <w:color w:val="345C7D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64A6"/>
    <w:rPr>
      <w:rFonts w:ascii="Arial" w:eastAsia="Times New Roman" w:hAnsi="Arial" w:cs="Times New Roman"/>
      <w:i/>
      <w:iCs/>
      <w:color w:val="404040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64A6"/>
    <w:rPr>
      <w:rFonts w:ascii="Arial" w:eastAsia="Times New Roman" w:hAnsi="Arial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64A6"/>
    <w:rPr>
      <w:rFonts w:ascii="Arial" w:eastAsia="Times New Roman" w:hAnsi="Arial" w:cs="Times New Roman"/>
      <w:i/>
      <w:iCs/>
      <w:color w:val="40404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2525-59E3-42FB-8853-0B873AE3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Lifischtz</dc:creator>
  <cp:lastModifiedBy>Hiskin, Adrián</cp:lastModifiedBy>
  <cp:revision>2</cp:revision>
  <cp:lastPrinted>2016-04-06T19:28:00Z</cp:lastPrinted>
  <dcterms:created xsi:type="dcterms:W3CDTF">2017-05-17T14:25:00Z</dcterms:created>
  <dcterms:modified xsi:type="dcterms:W3CDTF">2017-05-17T14:25:00Z</dcterms:modified>
</cp:coreProperties>
</file>